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B64F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Romanian</w:t>
      </w:r>
    </w:p>
    <w:p w14:paraId="05B5B990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</w:t>
      </w:r>
      <w:r>
        <w:rPr>
          <w:rFonts w:ascii="Times New Roman" w:hAnsi="Times New Roman" w:cs="Times New Roman"/>
          <w:b/>
          <w:szCs w:val="18"/>
          <w:lang w:val="it-IT"/>
        </w:rPr>
        <w:t>transl.</w:t>
      </w:r>
      <w:r>
        <w:rPr>
          <w:rFonts w:ascii="Times New Roman" w:hAnsi="Times New Roman" w:cs="Times New Roman"/>
          <w:sz w:val="24"/>
          <w:lang w:val="en-GB"/>
        </w:rPr>
        <w:t xml:space="preserve"> Sergiu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Baltatescu</w:t>
      </w:r>
      <w:proofErr w:type="spellEnd"/>
    </w:p>
    <w:p w14:paraId="279C7A05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NSHS</w:t>
      </w:r>
    </w:p>
    <w:p w14:paraId="3901C7D7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Citiți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atenție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propoziții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descriu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diferitele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comportamente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sentimente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și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gânduri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oamenilor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Gândiți-vă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dintre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măsură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descrie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așa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sunteți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obicei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Oamenii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foarte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diferiți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deci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există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răspunsuri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dată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răspundeți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sincer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întrebare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măsură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descrierea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descrie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145C5B86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Utilizați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următoarea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scală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răspunsuri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de la „1 = nu sunt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acord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 „6 = sunt categoric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acord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” (se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referă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toate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scalele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această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parte</w:t>
      </w:r>
      <w:proofErr w:type="spellEnd"/>
      <w:r>
        <w:rPr>
          <w:rFonts w:ascii="Times New Roman" w:hAnsi="Times New Roman" w:cs="Times New Roman"/>
          <w:sz w:val="24"/>
          <w:lang w:val="en-GB"/>
        </w:rPr>
        <w:t>)</w:t>
      </w:r>
    </w:p>
    <w:p w14:paraId="362FE40B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</w:p>
    <w:p w14:paraId="664C54F5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</w:p>
    <w:p w14:paraId="1964287A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1.</w:t>
      </w:r>
      <w:r>
        <w:rPr>
          <w:rFonts w:ascii="Times New Roman" w:hAnsi="Times New Roman" w:cs="Times New Roman"/>
          <w:sz w:val="24"/>
          <w:lang w:val="en-GB"/>
        </w:rPr>
        <w:tab/>
        <w:t xml:space="preserve">Am un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a-</w:t>
      </w:r>
      <w:proofErr w:type="spellStart"/>
      <w:r>
        <w:rPr>
          <w:rFonts w:ascii="Times New Roman" w:hAnsi="Times New Roman" w:cs="Times New Roman"/>
          <w:sz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înțelege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ceilalți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32719242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</w:t>
      </w:r>
      <w:r>
        <w:rPr>
          <w:rFonts w:ascii="Times New Roman" w:hAnsi="Times New Roman" w:cs="Times New Roman"/>
          <w:sz w:val="24"/>
          <w:lang w:val="en-GB"/>
        </w:rPr>
        <w:tab/>
        <w:t xml:space="preserve">Sunt 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persoană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modestă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chiar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dacă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fac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multe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lucruri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alții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A04C1D2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Mulți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oameni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admiră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ceea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fac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338C78F2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4.</w:t>
      </w:r>
      <w:r>
        <w:rPr>
          <w:rFonts w:ascii="Times New Roman" w:hAnsi="Times New Roman" w:cs="Times New Roman"/>
          <w:sz w:val="24"/>
          <w:lang w:val="en-GB"/>
        </w:rPr>
        <w:tab/>
        <w:t xml:space="preserve">Sunt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capabil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liniștesc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conflictele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orice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grup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aflu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2F08A5B8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5.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Nimeni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afară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mine nu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poate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față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amenințărilor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jurul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meu.</w:t>
      </w:r>
    </w:p>
    <w:p w14:paraId="79CA5A75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6.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Dintre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cunosc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nimeni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nu se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îndoiește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sunt 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persoană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complet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încredere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62FD39CE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7.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Când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vine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vorba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de a face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ceva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oameni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sunt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bun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și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eficient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decât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oricine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altcineva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279F850E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8.</w:t>
      </w:r>
      <w:r>
        <w:rPr>
          <w:rFonts w:ascii="Times New Roman" w:hAnsi="Times New Roman" w:cs="Times New Roman"/>
          <w:sz w:val="24"/>
          <w:lang w:val="en-GB"/>
        </w:rPr>
        <w:tab/>
        <w:t xml:space="preserve">Sunt universal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respectat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lupta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eroică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și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fermă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împotriva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răului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2DC02F2C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9.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Îi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înțelege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toți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în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situație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0DE7098" w14:textId="77777777" w:rsidR="00D97DC7" w:rsidRDefault="00D97DC7" w:rsidP="00D97DC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10.</w:t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lang w:val="en-GB"/>
        </w:rPr>
        <w:t>Mulțumită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lumea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este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dreaptă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15CD482C" w14:textId="77777777" w:rsidR="007D373C" w:rsidRPr="00D97DC7" w:rsidRDefault="007D373C" w:rsidP="00D97DC7"/>
    <w:sectPr w:rsidR="007D373C" w:rsidRPr="00D9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327AE"/>
    <w:rsid w:val="005E7E99"/>
    <w:rsid w:val="007D373C"/>
    <w:rsid w:val="009C4E78"/>
    <w:rsid w:val="009C755D"/>
    <w:rsid w:val="00A16347"/>
    <w:rsid w:val="00B657C4"/>
    <w:rsid w:val="00C62645"/>
    <w:rsid w:val="00C67733"/>
    <w:rsid w:val="00D97DC7"/>
    <w:rsid w:val="00E20F0E"/>
    <w:rsid w:val="00E70A5B"/>
    <w:rsid w:val="00F34117"/>
    <w:rsid w:val="00F454E9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2020-05-24T15:02:00Z</dcterms:created>
  <dcterms:modified xsi:type="dcterms:W3CDTF">2020-05-24T15:02:00Z</dcterms:modified>
</cp:coreProperties>
</file>